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4F6" w:rsidRPr="00061247" w:rsidRDefault="00AC681F" w:rsidP="00AC681F">
      <w:pPr>
        <w:rPr>
          <w:b/>
          <w:sz w:val="24"/>
          <w:szCs w:val="24"/>
          <w:u w:val="single"/>
        </w:rPr>
      </w:pPr>
      <w:r w:rsidRPr="00061247">
        <w:rPr>
          <w:b/>
          <w:sz w:val="24"/>
          <w:szCs w:val="24"/>
          <w:u w:val="single"/>
        </w:rPr>
        <w:t>Acceptable Material</w:t>
      </w:r>
      <w:r w:rsidR="00061247" w:rsidRPr="00061247">
        <w:rPr>
          <w:b/>
          <w:sz w:val="24"/>
          <w:szCs w:val="24"/>
          <w:u w:val="single"/>
        </w:rPr>
        <w:t>:</w:t>
      </w:r>
    </w:p>
    <w:p w:rsidR="00AC681F" w:rsidRPr="005537E9" w:rsidRDefault="00AC681F" w:rsidP="00AC681F">
      <w:pPr>
        <w:pStyle w:val="ListParagraph"/>
        <w:numPr>
          <w:ilvl w:val="0"/>
          <w:numId w:val="1"/>
        </w:numPr>
        <w:rPr>
          <w:sz w:val="24"/>
          <w:szCs w:val="24"/>
          <w:u w:val="single"/>
        </w:rPr>
      </w:pPr>
      <w:r w:rsidRPr="005537E9">
        <w:rPr>
          <w:sz w:val="24"/>
          <w:szCs w:val="24"/>
        </w:rPr>
        <w:t>Household garbage</w:t>
      </w:r>
    </w:p>
    <w:p w:rsidR="00AC681F" w:rsidRPr="005537E9" w:rsidRDefault="00AC681F" w:rsidP="00AC681F">
      <w:pPr>
        <w:pStyle w:val="ListParagraph"/>
        <w:numPr>
          <w:ilvl w:val="0"/>
          <w:numId w:val="1"/>
        </w:numPr>
        <w:rPr>
          <w:sz w:val="24"/>
          <w:szCs w:val="24"/>
          <w:u w:val="single"/>
        </w:rPr>
      </w:pPr>
      <w:r w:rsidRPr="005537E9">
        <w:rPr>
          <w:sz w:val="24"/>
          <w:szCs w:val="24"/>
        </w:rPr>
        <w:t>Refuse and debris (general trash from garage or basement)</w:t>
      </w:r>
    </w:p>
    <w:p w:rsidR="00AC681F" w:rsidRPr="005537E9" w:rsidRDefault="00AC681F" w:rsidP="00AC681F">
      <w:pPr>
        <w:pStyle w:val="ListParagraph"/>
        <w:numPr>
          <w:ilvl w:val="0"/>
          <w:numId w:val="1"/>
        </w:numPr>
        <w:rPr>
          <w:sz w:val="24"/>
          <w:szCs w:val="24"/>
          <w:u w:val="single"/>
        </w:rPr>
      </w:pPr>
      <w:r w:rsidRPr="005537E9">
        <w:rPr>
          <w:sz w:val="24"/>
          <w:szCs w:val="24"/>
        </w:rPr>
        <w:t>Small amounts of construction and demolition debris</w:t>
      </w:r>
    </w:p>
    <w:p w:rsidR="00F156FC" w:rsidRPr="00F156FC" w:rsidRDefault="00AC681F" w:rsidP="00AC681F">
      <w:pPr>
        <w:pStyle w:val="ListParagraph"/>
        <w:numPr>
          <w:ilvl w:val="0"/>
          <w:numId w:val="1"/>
        </w:numPr>
        <w:rPr>
          <w:b/>
          <w:sz w:val="24"/>
          <w:szCs w:val="24"/>
          <w:u w:val="single"/>
        </w:rPr>
      </w:pPr>
      <w:r w:rsidRPr="00F156FC">
        <w:rPr>
          <w:sz w:val="24"/>
          <w:szCs w:val="24"/>
        </w:rPr>
        <w:t xml:space="preserve">Old appliances – </w:t>
      </w:r>
      <w:r w:rsidRPr="00F156FC">
        <w:rPr>
          <w:sz w:val="24"/>
          <w:szCs w:val="24"/>
          <w:u w:val="single"/>
        </w:rPr>
        <w:t>Excludes</w:t>
      </w:r>
      <w:r w:rsidRPr="00F156FC">
        <w:rPr>
          <w:sz w:val="24"/>
          <w:szCs w:val="24"/>
        </w:rPr>
        <w:t xml:space="preserve"> appliances with Freon &amp; E-waste</w:t>
      </w:r>
    </w:p>
    <w:p w:rsidR="00AC681F" w:rsidRPr="00F156FC" w:rsidRDefault="00AC681F" w:rsidP="00F156FC">
      <w:pPr>
        <w:rPr>
          <w:b/>
          <w:sz w:val="24"/>
          <w:szCs w:val="24"/>
          <w:u w:val="single"/>
        </w:rPr>
      </w:pPr>
      <w:r w:rsidRPr="00F156FC">
        <w:rPr>
          <w:b/>
          <w:sz w:val="24"/>
          <w:szCs w:val="24"/>
          <w:u w:val="single"/>
        </w:rPr>
        <w:t>Unacceptable Material</w:t>
      </w:r>
      <w:r w:rsidR="00061247" w:rsidRPr="00F156FC">
        <w:rPr>
          <w:b/>
          <w:sz w:val="24"/>
          <w:szCs w:val="24"/>
          <w:u w:val="single"/>
        </w:rPr>
        <w:t>:</w:t>
      </w:r>
    </w:p>
    <w:p w:rsidR="00AC681F" w:rsidRPr="005537E9" w:rsidRDefault="00AC681F" w:rsidP="00AC681F">
      <w:pPr>
        <w:pStyle w:val="ListParagraph"/>
        <w:numPr>
          <w:ilvl w:val="0"/>
          <w:numId w:val="2"/>
        </w:numPr>
        <w:rPr>
          <w:sz w:val="24"/>
          <w:szCs w:val="24"/>
        </w:rPr>
      </w:pPr>
      <w:r w:rsidRPr="005537E9">
        <w:rPr>
          <w:sz w:val="24"/>
          <w:szCs w:val="24"/>
        </w:rPr>
        <w:t>Paint, chemicals, cleaners, solvents and other liquids</w:t>
      </w:r>
    </w:p>
    <w:p w:rsidR="00AC681F" w:rsidRPr="005537E9" w:rsidRDefault="00AC681F" w:rsidP="00AC681F">
      <w:pPr>
        <w:pStyle w:val="ListParagraph"/>
        <w:numPr>
          <w:ilvl w:val="0"/>
          <w:numId w:val="2"/>
        </w:numPr>
        <w:rPr>
          <w:sz w:val="24"/>
          <w:szCs w:val="24"/>
        </w:rPr>
      </w:pPr>
      <w:r w:rsidRPr="005537E9">
        <w:rPr>
          <w:sz w:val="24"/>
          <w:szCs w:val="24"/>
        </w:rPr>
        <w:t>Tires, batteries and motor oil</w:t>
      </w:r>
    </w:p>
    <w:p w:rsidR="00AC681F" w:rsidRPr="005537E9" w:rsidRDefault="00AC681F" w:rsidP="00AC681F">
      <w:pPr>
        <w:pStyle w:val="ListParagraph"/>
        <w:numPr>
          <w:ilvl w:val="0"/>
          <w:numId w:val="2"/>
        </w:numPr>
        <w:rPr>
          <w:sz w:val="24"/>
          <w:szCs w:val="24"/>
        </w:rPr>
      </w:pPr>
      <w:r w:rsidRPr="005537E9">
        <w:rPr>
          <w:sz w:val="24"/>
          <w:szCs w:val="24"/>
        </w:rPr>
        <w:t>Hazardous household waste-Florescent light bulbs and fixtures</w:t>
      </w:r>
    </w:p>
    <w:p w:rsidR="00AC681F" w:rsidRDefault="00AC681F" w:rsidP="00AC681F">
      <w:pPr>
        <w:pStyle w:val="ListParagraph"/>
        <w:numPr>
          <w:ilvl w:val="0"/>
          <w:numId w:val="2"/>
        </w:numPr>
        <w:rPr>
          <w:sz w:val="24"/>
          <w:szCs w:val="24"/>
        </w:rPr>
      </w:pPr>
      <w:r w:rsidRPr="00F156FC">
        <w:rPr>
          <w:sz w:val="24"/>
          <w:szCs w:val="24"/>
        </w:rPr>
        <w:t>E-waste-electronic devices such as: Televisions, printers, cell phones, games, DVD and VCR players</w:t>
      </w:r>
    </w:p>
    <w:p w:rsidR="00F156FC" w:rsidRDefault="00F156FC" w:rsidP="00F156FC">
      <w:pPr>
        <w:pStyle w:val="ListParagraph"/>
        <w:rPr>
          <w:sz w:val="24"/>
          <w:szCs w:val="24"/>
        </w:rPr>
      </w:pPr>
    </w:p>
    <w:p w:rsidR="00F156FC" w:rsidRPr="00F156FC" w:rsidRDefault="00F156FC" w:rsidP="00F156FC">
      <w:pPr>
        <w:pStyle w:val="ListParagraph"/>
        <w:rPr>
          <w:sz w:val="24"/>
          <w:szCs w:val="24"/>
        </w:rPr>
      </w:pPr>
    </w:p>
    <w:p w:rsidR="00AC681F" w:rsidRPr="005537E9" w:rsidRDefault="00AC681F" w:rsidP="00AC681F">
      <w:pPr>
        <w:pStyle w:val="ListParagraph"/>
        <w:jc w:val="center"/>
        <w:rPr>
          <w:sz w:val="28"/>
          <w:szCs w:val="24"/>
          <w:u w:val="single"/>
        </w:rPr>
      </w:pPr>
      <w:r w:rsidRPr="005537E9">
        <w:rPr>
          <w:sz w:val="28"/>
          <w:szCs w:val="24"/>
          <w:u w:val="single"/>
        </w:rPr>
        <w:t>Please read the labels on your containers/cartons.</w:t>
      </w:r>
    </w:p>
    <w:p w:rsidR="00AC681F" w:rsidRPr="005537E9" w:rsidRDefault="00AC681F" w:rsidP="00AC681F">
      <w:pPr>
        <w:pStyle w:val="ListParagraph"/>
        <w:jc w:val="center"/>
        <w:rPr>
          <w:sz w:val="28"/>
          <w:szCs w:val="24"/>
          <w:u w:val="single"/>
        </w:rPr>
      </w:pPr>
      <w:r w:rsidRPr="005537E9">
        <w:rPr>
          <w:sz w:val="28"/>
          <w:szCs w:val="24"/>
          <w:u w:val="single"/>
        </w:rPr>
        <w:t>Look for words like: DANGER, WARNING OR CAUTION.</w:t>
      </w:r>
    </w:p>
    <w:p w:rsidR="00AC681F" w:rsidRPr="005537E9" w:rsidRDefault="00AC681F" w:rsidP="00AC681F">
      <w:pPr>
        <w:pStyle w:val="ListParagraph"/>
        <w:jc w:val="center"/>
        <w:rPr>
          <w:sz w:val="28"/>
          <w:szCs w:val="24"/>
          <w:u w:val="single"/>
        </w:rPr>
      </w:pPr>
      <w:r w:rsidRPr="005537E9">
        <w:rPr>
          <w:sz w:val="28"/>
          <w:szCs w:val="24"/>
          <w:u w:val="single"/>
        </w:rPr>
        <w:t>A hazardous product has at least one of the following properties:</w:t>
      </w:r>
    </w:p>
    <w:p w:rsidR="00AC681F" w:rsidRPr="005537E9" w:rsidRDefault="00AC681F" w:rsidP="00AC681F">
      <w:pPr>
        <w:pStyle w:val="ListParagraph"/>
        <w:jc w:val="center"/>
        <w:rPr>
          <w:sz w:val="28"/>
          <w:szCs w:val="24"/>
          <w:u w:val="single"/>
        </w:rPr>
      </w:pPr>
    </w:p>
    <w:p w:rsidR="00AC681F" w:rsidRPr="005537E9" w:rsidRDefault="005537E9" w:rsidP="00061247">
      <w:pPr>
        <w:pStyle w:val="ListParagraph"/>
        <w:ind w:left="1440"/>
        <w:rPr>
          <w:sz w:val="24"/>
          <w:szCs w:val="24"/>
        </w:rPr>
      </w:pPr>
      <w:r w:rsidRPr="00061247">
        <w:rPr>
          <w:b/>
          <w:sz w:val="24"/>
          <w:szCs w:val="24"/>
          <w:u w:val="single"/>
        </w:rPr>
        <w:t>Toxic</w:t>
      </w:r>
      <w:r w:rsidRPr="00061247">
        <w:rPr>
          <w:b/>
          <w:sz w:val="24"/>
          <w:szCs w:val="24"/>
        </w:rPr>
        <w:t>-</w:t>
      </w:r>
      <w:r w:rsidRPr="005537E9">
        <w:rPr>
          <w:sz w:val="24"/>
          <w:szCs w:val="24"/>
        </w:rPr>
        <w:t>Toxic materials are poisonous and can cause long term illness. Pesticides, paint thinners, cleaners and automotive supplies are some examples of potentially toxic materials. Look for warnings like “Harmful”, “Fatal if Swallowed” or “Use only in well ventilated area”</w:t>
      </w:r>
    </w:p>
    <w:p w:rsidR="005537E9" w:rsidRDefault="005537E9" w:rsidP="00061247">
      <w:pPr>
        <w:pStyle w:val="ListParagraph"/>
        <w:ind w:left="1440"/>
        <w:rPr>
          <w:sz w:val="24"/>
          <w:szCs w:val="24"/>
        </w:rPr>
      </w:pPr>
      <w:r w:rsidRPr="00061247">
        <w:rPr>
          <w:b/>
          <w:sz w:val="24"/>
          <w:szCs w:val="24"/>
          <w:u w:val="single"/>
        </w:rPr>
        <w:t>Flammable</w:t>
      </w:r>
      <w:r w:rsidRPr="00061247">
        <w:rPr>
          <w:b/>
          <w:sz w:val="24"/>
          <w:szCs w:val="24"/>
        </w:rPr>
        <w:t>-</w:t>
      </w:r>
      <w:r>
        <w:rPr>
          <w:sz w:val="24"/>
          <w:szCs w:val="24"/>
        </w:rPr>
        <w:t xml:space="preserve"> These materials burn easily. Paint thinners and other solvents, as well as many automotive products are flammable. Look for warnings on the </w:t>
      </w:r>
      <w:r w:rsidR="00F156FC">
        <w:rPr>
          <w:sz w:val="24"/>
          <w:szCs w:val="24"/>
        </w:rPr>
        <w:t>label</w:t>
      </w:r>
      <w:r>
        <w:rPr>
          <w:sz w:val="24"/>
          <w:szCs w:val="24"/>
        </w:rPr>
        <w:t xml:space="preserve"> like, “Do not use near heat or flame” or “Combustible”, etc.</w:t>
      </w:r>
    </w:p>
    <w:p w:rsidR="005537E9" w:rsidRDefault="005537E9" w:rsidP="00061247">
      <w:pPr>
        <w:pStyle w:val="ListParagraph"/>
        <w:ind w:left="1440"/>
        <w:rPr>
          <w:sz w:val="24"/>
          <w:szCs w:val="24"/>
        </w:rPr>
      </w:pPr>
      <w:r w:rsidRPr="00061247">
        <w:rPr>
          <w:b/>
          <w:sz w:val="24"/>
          <w:szCs w:val="24"/>
          <w:u w:val="single"/>
        </w:rPr>
        <w:t xml:space="preserve">Corrosive </w:t>
      </w:r>
      <w:r w:rsidRPr="00061247">
        <w:rPr>
          <w:b/>
          <w:sz w:val="24"/>
          <w:szCs w:val="24"/>
        </w:rPr>
        <w:t>–</w:t>
      </w:r>
      <w:r>
        <w:rPr>
          <w:sz w:val="24"/>
          <w:szCs w:val="24"/>
        </w:rPr>
        <w:t xml:space="preserve"> corrosive products eat through materials. Examples include oven, drain and toilet bowl cleaners and batteries. Look for warnings like, “Cause burns on contact”</w:t>
      </w:r>
    </w:p>
    <w:p w:rsidR="005537E9" w:rsidRPr="005537E9" w:rsidRDefault="005537E9" w:rsidP="005537E9">
      <w:pPr>
        <w:pStyle w:val="ListParagraph"/>
        <w:ind w:left="1440"/>
        <w:rPr>
          <w:sz w:val="24"/>
          <w:szCs w:val="24"/>
        </w:rPr>
      </w:pPr>
      <w:r w:rsidRPr="00061247">
        <w:rPr>
          <w:b/>
          <w:sz w:val="24"/>
          <w:szCs w:val="24"/>
          <w:u w:val="single"/>
        </w:rPr>
        <w:t xml:space="preserve">Reactive </w:t>
      </w:r>
      <w:r w:rsidRPr="00061247">
        <w:rPr>
          <w:b/>
          <w:sz w:val="24"/>
          <w:szCs w:val="24"/>
        </w:rPr>
        <w:t>–</w:t>
      </w:r>
      <w:r>
        <w:rPr>
          <w:sz w:val="24"/>
          <w:szCs w:val="24"/>
        </w:rPr>
        <w:t xml:space="preserve"> these are products that can explode when exposed to heat, air</w:t>
      </w:r>
      <w:r w:rsidR="00061247">
        <w:rPr>
          <w:sz w:val="24"/>
          <w:szCs w:val="24"/>
        </w:rPr>
        <w:t>,</w:t>
      </w:r>
      <w:r>
        <w:rPr>
          <w:sz w:val="24"/>
          <w:szCs w:val="24"/>
        </w:rPr>
        <w:t xml:space="preserve"> water or shock</w:t>
      </w:r>
    </w:p>
    <w:p w:rsidR="00AC681F" w:rsidRDefault="00AC681F" w:rsidP="00AC681F">
      <w:pPr>
        <w:pStyle w:val="ListParagraph"/>
        <w:ind w:left="1440"/>
        <w:rPr>
          <w:sz w:val="24"/>
          <w:szCs w:val="24"/>
          <w:u w:val="single"/>
        </w:rPr>
      </w:pPr>
    </w:p>
    <w:p w:rsidR="00AC681F" w:rsidRPr="005537E9" w:rsidRDefault="00AC681F" w:rsidP="00AC681F">
      <w:pPr>
        <w:pStyle w:val="ListParagraph"/>
        <w:rPr>
          <w:sz w:val="24"/>
          <w:szCs w:val="24"/>
          <w:u w:val="single"/>
        </w:rPr>
      </w:pPr>
    </w:p>
    <w:p w:rsidR="00AC681F" w:rsidRPr="005537E9" w:rsidRDefault="00AC681F" w:rsidP="00AC681F">
      <w:pPr>
        <w:pStyle w:val="ListParagraph"/>
        <w:ind w:left="1440"/>
        <w:jc w:val="center"/>
        <w:rPr>
          <w:sz w:val="24"/>
          <w:szCs w:val="24"/>
        </w:rPr>
      </w:pPr>
    </w:p>
    <w:p w:rsidR="00AC681F" w:rsidRPr="005537E9" w:rsidRDefault="00AC681F" w:rsidP="00AC681F">
      <w:pPr>
        <w:pStyle w:val="ListParagraph"/>
        <w:rPr>
          <w:sz w:val="24"/>
          <w:szCs w:val="24"/>
        </w:rPr>
      </w:pPr>
    </w:p>
    <w:p w:rsidR="00AC681F" w:rsidRPr="005537E9" w:rsidRDefault="00AC681F" w:rsidP="00AC681F">
      <w:pPr>
        <w:pStyle w:val="ListParagraph"/>
        <w:rPr>
          <w:sz w:val="24"/>
          <w:szCs w:val="24"/>
        </w:rPr>
      </w:pPr>
    </w:p>
    <w:sectPr w:rsidR="00AC681F" w:rsidRPr="005537E9" w:rsidSect="00360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517D"/>
    <w:multiLevelType w:val="hybridMultilevel"/>
    <w:tmpl w:val="D94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0787"/>
    <w:multiLevelType w:val="hybridMultilevel"/>
    <w:tmpl w:val="F1B0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CB3FA7"/>
    <w:multiLevelType w:val="hybridMultilevel"/>
    <w:tmpl w:val="3BBE6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89717A"/>
    <w:multiLevelType w:val="hybridMultilevel"/>
    <w:tmpl w:val="53962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111CB8"/>
    <w:multiLevelType w:val="hybridMultilevel"/>
    <w:tmpl w:val="0E3C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46034"/>
    <w:multiLevelType w:val="hybridMultilevel"/>
    <w:tmpl w:val="FBAEF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2062239">
    <w:abstractNumId w:val="4"/>
  </w:num>
  <w:num w:numId="2" w16cid:durableId="1400135269">
    <w:abstractNumId w:val="0"/>
  </w:num>
  <w:num w:numId="3" w16cid:durableId="2126727322">
    <w:abstractNumId w:val="3"/>
  </w:num>
  <w:num w:numId="4" w16cid:durableId="186792184">
    <w:abstractNumId w:val="5"/>
  </w:num>
  <w:num w:numId="5" w16cid:durableId="1792701002">
    <w:abstractNumId w:val="2"/>
  </w:num>
  <w:num w:numId="6" w16cid:durableId="24053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1F"/>
    <w:rsid w:val="00061247"/>
    <w:rsid w:val="00122D9A"/>
    <w:rsid w:val="003604F6"/>
    <w:rsid w:val="0045489D"/>
    <w:rsid w:val="005537E9"/>
    <w:rsid w:val="0089129E"/>
    <w:rsid w:val="00AC681F"/>
    <w:rsid w:val="00F1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C187"/>
  <w15:docId w15:val="{135D2B07-FE49-47EF-A906-4502B0C5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3F7CF-ECB4-48C0-BD08-A12D09EC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lkelly</dc:creator>
  <cp:lastModifiedBy>Linda Trapp.</cp:lastModifiedBy>
  <cp:revision>2</cp:revision>
  <cp:lastPrinted>2020-06-22T16:15:00Z</cp:lastPrinted>
  <dcterms:created xsi:type="dcterms:W3CDTF">2023-06-15T19:12:00Z</dcterms:created>
  <dcterms:modified xsi:type="dcterms:W3CDTF">2023-06-15T19:12:00Z</dcterms:modified>
</cp:coreProperties>
</file>